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5" w:rsidRPr="00D612DB" w:rsidRDefault="00072F5B" w:rsidP="00072F5B">
      <w:pPr>
        <w:jc w:val="center"/>
        <w:rPr>
          <w:rFonts w:ascii="標楷體" w:eastAsia="標楷體" w:hAnsi="標楷體"/>
          <w:sz w:val="32"/>
          <w:szCs w:val="32"/>
        </w:rPr>
      </w:pPr>
      <w:r w:rsidRPr="00D612DB">
        <w:rPr>
          <w:rFonts w:ascii="標楷體" w:eastAsia="標楷體" w:hAnsi="標楷體" w:hint="eastAsia"/>
          <w:sz w:val="32"/>
          <w:szCs w:val="32"/>
        </w:rPr>
        <w:t>中國科技大學</w:t>
      </w:r>
      <w:r w:rsidR="00040C4B" w:rsidRPr="00040C4B">
        <w:rPr>
          <w:rFonts w:ascii="標楷體" w:eastAsia="標楷體" w:hAnsi="標楷體" w:hint="eastAsia"/>
          <w:sz w:val="32"/>
          <w:szCs w:val="32"/>
        </w:rPr>
        <w:t>學生校外實習學習計畫申請表</w:t>
      </w:r>
      <w:bookmarkStart w:id="0" w:name="_GoBack"/>
      <w:bookmarkEnd w:id="0"/>
    </w:p>
    <w:p w:rsidR="00EE1AC5" w:rsidRPr="009E4288" w:rsidRDefault="00EE1AC5" w:rsidP="00EE1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基本資料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417"/>
        <w:gridCol w:w="1276"/>
        <w:gridCol w:w="1276"/>
        <w:gridCol w:w="1701"/>
      </w:tblGrid>
      <w:tr w:rsidR="00D612DB" w:rsidRPr="009E4288" w:rsidTr="00D612DB">
        <w:trPr>
          <w:trHeight w:val="397"/>
        </w:trPr>
        <w:tc>
          <w:tcPr>
            <w:tcW w:w="2405" w:type="dxa"/>
          </w:tcPr>
          <w:p w:rsidR="00D612DB" w:rsidRPr="009E4288" w:rsidRDefault="00D612DB" w:rsidP="00EE1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827" w:type="dxa"/>
            <w:gridSpan w:val="3"/>
          </w:tcPr>
          <w:p w:rsidR="00D612DB" w:rsidRPr="009E4288" w:rsidRDefault="00D612DB" w:rsidP="00EE1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2552" w:type="dxa"/>
            <w:gridSpan w:val="2"/>
          </w:tcPr>
          <w:p w:rsidR="00D612DB" w:rsidRPr="009E4288" w:rsidRDefault="00D612DB" w:rsidP="00EE1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學校/業界輔導老師</w:t>
            </w:r>
          </w:p>
        </w:tc>
        <w:tc>
          <w:tcPr>
            <w:tcW w:w="1701" w:type="dxa"/>
          </w:tcPr>
          <w:p w:rsidR="00D612DB" w:rsidRPr="009E4288" w:rsidRDefault="00D612DB" w:rsidP="00EE1A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EE1AC5" w:rsidRPr="009E4288" w:rsidTr="00D612DB">
        <w:trPr>
          <w:trHeight w:val="397"/>
        </w:trPr>
        <w:tc>
          <w:tcPr>
            <w:tcW w:w="2405" w:type="dxa"/>
            <w:vAlign w:val="center"/>
          </w:tcPr>
          <w:p w:rsidR="00EE1AC5" w:rsidRPr="009E4288" w:rsidRDefault="00EE1AC5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AC5" w:rsidRPr="009E4288" w:rsidRDefault="00EE1AC5" w:rsidP="00D612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1AC5" w:rsidRPr="009E4288" w:rsidRDefault="00EE1AC5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12DB" w:rsidRPr="009E4288" w:rsidRDefault="00D612DB" w:rsidP="00D612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1AC5" w:rsidRPr="009E4288" w:rsidRDefault="00EE1AC5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1AC5" w:rsidRPr="009E4288" w:rsidRDefault="00EE1AC5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1AC5" w:rsidRPr="009E4288" w:rsidRDefault="00EE1AC5" w:rsidP="00D612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1AC5" w:rsidRPr="009E4288" w:rsidRDefault="00EE1AC5" w:rsidP="00EE1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EA2FA7" w:rsidRPr="00281A66" w:rsidTr="00281A66">
        <w:trPr>
          <w:trHeight w:val="3365"/>
        </w:trPr>
        <w:tc>
          <w:tcPr>
            <w:tcW w:w="833" w:type="dxa"/>
            <w:vAlign w:val="center"/>
          </w:tcPr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072F5B" w:rsidRPr="009E4288">
              <w:rPr>
                <w:rFonts w:ascii="標楷體" w:eastAsia="標楷體" w:hAnsi="標楷體" w:hint="eastAsia"/>
                <w:szCs w:val="24"/>
              </w:rPr>
              <w:t>依</w:t>
            </w:r>
            <w:r w:rsidRPr="009E4288">
              <w:rPr>
                <w:rFonts w:ascii="標楷體" w:eastAsia="標楷體" w:hAnsi="標楷體" w:hint="eastAsia"/>
                <w:szCs w:val="24"/>
              </w:rPr>
              <w:t>系科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</w:p>
          <w:p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:rsidR="00281A66" w:rsidRDefault="00F15580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□廣告企劃/採購人員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</w:rPr>
              <w:t>廣告</w:t>
            </w:r>
            <w:r w:rsidR="00281A66"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:rsidR="00281A66" w:rsidRDefault="00281A66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電子商務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□活動企劃人員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□網頁製作人員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□A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規劃/設計人員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□商業設計人員</w:t>
            </w:r>
          </w:p>
          <w:p w:rsidR="00281A66" w:rsidRDefault="00D612DB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客服人員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採購人員</w:t>
            </w:r>
          </w:p>
          <w:p w:rsidR="00D612DB" w:rsidRDefault="00D612DB" w:rsidP="00EE1AC5">
            <w:pPr>
              <w:rPr>
                <w:rFonts w:eastAsia="標楷體"/>
                <w:color w:val="FF0000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□物流管理人員 □倉儲管理人員 □貨運承攬人員  □報關人員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□國貿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  <w:r w:rsidR="00281A66" w:rsidRPr="005269A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</w:p>
          <w:p w:rsidR="009B2F44" w:rsidRPr="009E4288" w:rsidRDefault="00281A66" w:rsidP="00281A66">
            <w:pPr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□銀行服務人員 □證券業務員 □不動產業務人員 □保險業務人員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□理財投資人員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餐飲管理人員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旅遊管理人員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="00D612DB" w:rsidRPr="005269A6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D612DB" w:rsidRPr="009E4288" w:rsidTr="00D612DB">
        <w:trPr>
          <w:trHeight w:val="523"/>
        </w:trPr>
        <w:tc>
          <w:tcPr>
            <w:tcW w:w="833" w:type="dxa"/>
            <w:vMerge w:val="restart"/>
            <w:vAlign w:val="center"/>
          </w:tcPr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D612DB" w:rsidRPr="009E4288" w:rsidTr="00D612DB">
        <w:trPr>
          <w:trHeight w:val="564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D612DB" w:rsidRPr="005269A6" w:rsidRDefault="00D612DB" w:rsidP="00FC2CA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D612DB" w:rsidP="009E428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:rsidTr="00D612DB">
        <w:trPr>
          <w:trHeight w:val="672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D612DB" w:rsidP="00072F5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:rsidTr="00D612DB">
        <w:trPr>
          <w:trHeight w:val="672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AA2BA8" w:rsidP="00AA2BA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(預設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階段請自行增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FC2CAD" w:rsidRPr="009E4288" w:rsidTr="009B5724">
        <w:trPr>
          <w:trHeight w:val="672"/>
        </w:trPr>
        <w:tc>
          <w:tcPr>
            <w:tcW w:w="833" w:type="dxa"/>
            <w:vMerge w:val="restart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◎實務基礎訓練：□企業文化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企業知識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工業安全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實務技術問題排除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實務案例分享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實務問題分析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程改善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庶務管理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FC2CAD" w:rsidRPr="009E4288" w:rsidRDefault="00FC2CAD" w:rsidP="00E927F0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教育培訓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儀器機台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FC2CAD" w:rsidRPr="009E4288" w:rsidTr="00C77164">
        <w:trPr>
          <w:trHeight w:val="672"/>
        </w:trPr>
        <w:tc>
          <w:tcPr>
            <w:tcW w:w="833" w:type="dxa"/>
            <w:vMerge/>
          </w:tcPr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FC2CAD" w:rsidRPr="005269A6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流程解說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檢驗標準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檢測操作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文件撰寫</w:t>
            </w:r>
          </w:p>
          <w:p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務演練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錯誤處理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安全規範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□資訊管理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採購備料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</w:p>
          <w:p w:rsid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溝通技巧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</w:p>
          <w:p w:rsidR="00FC2CAD" w:rsidRP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工具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□創新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提案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="00FC2CAD"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:rsidR="00F5190F" w:rsidRDefault="00F5190F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C2CAD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:rsidR="00FC2CAD" w:rsidRPr="009E4288" w:rsidRDefault="00C2682F" w:rsidP="00C26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案例研討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FC2CAD" w:rsidRPr="009E4288" w:rsidTr="0057785B">
        <w:trPr>
          <w:trHeight w:val="672"/>
        </w:trPr>
        <w:tc>
          <w:tcPr>
            <w:tcW w:w="833" w:type="dxa"/>
            <w:vMerge/>
          </w:tcPr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(說明學校輔導老師進行輔導工作或實地訪視作業方式)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FC2CAD" w:rsidRPr="005269A6" w:rsidRDefault="00AA2BA8" w:rsidP="003C0473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產業趨勢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專業知識指導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:rsidR="00FC2CAD" w:rsidRPr="009E4288" w:rsidRDefault="00AA2BA8" w:rsidP="00FC2CAD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●學校輔導教師實地訪視作業：</w:t>
            </w:r>
          </w:p>
          <w:p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實習前輔導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第一個月實地訪視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:rsidR="00FC2CAD" w:rsidRPr="009E4288" w:rsidRDefault="00FC2CAD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A77FF9" w:rsidRPr="009E4288" w:rsidRDefault="00A77FF9" w:rsidP="00871AC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lastRenderedPageBreak/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A77FF9" w:rsidRPr="009E4288" w:rsidRDefault="00AA2B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2BA8">
              <w:rPr>
                <w:rFonts w:ascii="標楷體" w:eastAsia="標楷體" w:hAnsi="標楷體" w:hint="eastAsia"/>
                <w:szCs w:val="24"/>
              </w:rPr>
              <w:t>□</w:t>
            </w:r>
            <w:r w:rsidR="00A77FF9"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:rsidR="00A77FF9" w:rsidRPr="009E4288" w:rsidRDefault="00A77FF9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:rsidR="00A77FF9" w:rsidRPr="00CF189C" w:rsidRDefault="00AA2BA8" w:rsidP="00FC2CAD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/>
                <w:color w:val="FF0000"/>
                <w:szCs w:val="24"/>
              </w:rPr>
            </w:pPr>
            <w:r w:rsidRPr="00CF189C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學習表現評核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317B52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30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實習輔導老師約談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、出席實習座談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、繳交校外實習工作</w:t>
            </w:r>
            <w:proofErr w:type="gramStart"/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週</w:t>
            </w:r>
            <w:proofErr w:type="gramEnd"/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紀錄表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A77FF9" w:rsidRPr="00CF189C" w:rsidRDefault="00AA2BA8" w:rsidP="00FC2CAD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/>
                <w:color w:val="FF0000"/>
                <w:szCs w:val="24"/>
              </w:rPr>
            </w:pPr>
            <w:r w:rsidRPr="00CF189C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實習報告評核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317B52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7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A77FF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內容</w:t>
            </w:r>
            <w:r w:rsidR="00F820E9" w:rsidRPr="00CF189C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含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口頭報告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(49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、文筆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(14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、切題及格式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(7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="00F820E9" w:rsidRPr="00CF189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A77FF9" w:rsidRPr="009E4288" w:rsidRDefault="00A77FF9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:rsidR="00A77FF9" w:rsidRPr="009E4288" w:rsidRDefault="00AA2BA8" w:rsidP="00F820E9">
            <w:pPr>
              <w:spacing w:line="0" w:lineRule="atLeast"/>
              <w:ind w:leftChars="191" w:left="676" w:hangingChars="91" w:hanging="218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0%)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)</w:t>
            </w:r>
            <w:r w:rsidR="00F820E9"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:rsidR="00AD579B" w:rsidRPr="00951D75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:rsidR="00A77FF9" w:rsidRPr="009E4288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:rsidR="00FC2CAD" w:rsidRPr="00FC2CAD" w:rsidRDefault="00AA2BA8" w:rsidP="00F820E9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:rsidR="00FC2CAD" w:rsidRPr="00FC2CAD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:rsidR="00F820E9" w:rsidRDefault="00AA2BA8" w:rsidP="00F820E9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教師實務深耕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研習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□業界產學合作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□實習職缺篩選檢討</w:t>
            </w:r>
          </w:p>
          <w:p w:rsidR="00E818CA" w:rsidRPr="009E4288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:rsidR="00A77FF9" w:rsidRPr="009E4288" w:rsidRDefault="00A77FF9" w:rsidP="00A77FF9">
      <w:pPr>
        <w:rPr>
          <w:rFonts w:ascii="標楷體" w:eastAsia="標楷體" w:hAnsi="標楷體" w:cs="Times New Roman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E927F0" w:rsidRPr="009E4288" w:rsidTr="00281A66">
        <w:trPr>
          <w:trHeight w:hRule="exact" w:val="761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66" w:rsidRDefault="00E927F0" w:rsidP="00E927F0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A77FF9" w:rsidRPr="009E4288" w:rsidRDefault="00E927F0" w:rsidP="00E927F0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9E4288" w:rsidP="009E4288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 w:rsidR="00E927F0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F0" w:rsidRDefault="00E927F0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</w:t>
            </w:r>
          </w:p>
          <w:p w:rsidR="00A77FF9" w:rsidRPr="009E4288" w:rsidRDefault="00E927F0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9E4288" w:rsidP="009E4288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F0" w:rsidRDefault="00E927F0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A77FF9" w:rsidRPr="009E4288" w:rsidRDefault="00E927F0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9E4288" w:rsidP="009E4288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 w:rsidR="00E927F0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核</w:t>
            </w:r>
          </w:p>
        </w:tc>
      </w:tr>
    </w:tbl>
    <w:p w:rsidR="007F5367" w:rsidRDefault="007F5367" w:rsidP="00FC2C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F5367" w:rsidRPr="00D612DB" w:rsidRDefault="007F5367" w:rsidP="007F5367">
      <w:pPr>
        <w:jc w:val="center"/>
        <w:rPr>
          <w:rFonts w:ascii="標楷體" w:eastAsia="標楷體" w:hAnsi="標楷體"/>
          <w:sz w:val="32"/>
          <w:szCs w:val="32"/>
        </w:rPr>
      </w:pPr>
      <w:r w:rsidRPr="00D612DB">
        <w:rPr>
          <w:rFonts w:ascii="標楷體" w:eastAsia="標楷體" w:hAnsi="標楷體" w:hint="eastAsia"/>
          <w:sz w:val="32"/>
          <w:szCs w:val="32"/>
        </w:rPr>
        <w:lastRenderedPageBreak/>
        <w:t>中國科技大學</w:t>
      </w:r>
      <w:r w:rsidRPr="00D612DB">
        <w:rPr>
          <w:rFonts w:ascii="標楷體" w:eastAsia="標楷體" w:hAnsi="標楷體"/>
          <w:sz w:val="32"/>
          <w:szCs w:val="32"/>
        </w:rPr>
        <w:t>學生校外實習學習計畫表</w:t>
      </w:r>
      <w:r>
        <w:rPr>
          <w:rFonts w:ascii="標楷體" w:eastAsia="標楷體" w:hAnsi="標楷體" w:hint="eastAsia"/>
          <w:sz w:val="32"/>
          <w:szCs w:val="32"/>
        </w:rPr>
        <w:t>範例</w:t>
      </w:r>
    </w:p>
    <w:p w:rsidR="007F5367" w:rsidRPr="009E4288" w:rsidRDefault="007F5367" w:rsidP="007F53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基本資料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417"/>
        <w:gridCol w:w="1276"/>
        <w:gridCol w:w="1276"/>
        <w:gridCol w:w="1701"/>
      </w:tblGrid>
      <w:tr w:rsidR="007F5367" w:rsidRPr="009E4288" w:rsidTr="00E7078A">
        <w:trPr>
          <w:trHeight w:val="397"/>
        </w:trPr>
        <w:tc>
          <w:tcPr>
            <w:tcW w:w="2405" w:type="dxa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827" w:type="dxa"/>
            <w:gridSpan w:val="3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2552" w:type="dxa"/>
            <w:gridSpan w:val="2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學校/業界輔導老師</w:t>
            </w:r>
          </w:p>
        </w:tc>
        <w:tc>
          <w:tcPr>
            <w:tcW w:w="1701" w:type="dxa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7F5367" w:rsidRPr="009E4288" w:rsidTr="00E7078A">
        <w:trPr>
          <w:trHeight w:val="397"/>
        </w:trPr>
        <w:tc>
          <w:tcPr>
            <w:tcW w:w="2405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黑貓宅急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便</w:t>
            </w:r>
          </w:p>
        </w:tc>
        <w:tc>
          <w:tcPr>
            <w:tcW w:w="1134" w:type="dxa"/>
            <w:vAlign w:val="center"/>
          </w:tcPr>
          <w:p w:rsidR="007F5367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行管系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陳</w:t>
            </w:r>
            <w:proofErr w:type="spellStart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417" w:type="dxa"/>
            <w:vAlign w:val="center"/>
          </w:tcPr>
          <w:p w:rsidR="007F5367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陳</w:t>
            </w:r>
            <w:proofErr w:type="spellStart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27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廖</w:t>
            </w:r>
            <w:proofErr w:type="spellStart"/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70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201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9E4288">
              <w:rPr>
                <w:rFonts w:ascii="標楷體" w:eastAsia="標楷體" w:hAnsi="標楷體" w:hint="eastAsia"/>
                <w:szCs w:val="24"/>
              </w:rPr>
              <w:t>~</w:t>
            </w:r>
            <w:r w:rsidRPr="009E4288">
              <w:rPr>
                <w:rFonts w:ascii="標楷體" w:eastAsia="標楷體" w:hAnsi="標楷體"/>
                <w:szCs w:val="24"/>
              </w:rPr>
              <w:br/>
            </w:r>
            <w:r w:rsidRPr="009E4288">
              <w:rPr>
                <w:rFonts w:ascii="標楷體" w:eastAsia="標楷體" w:hAnsi="標楷體" w:hint="eastAsia"/>
                <w:szCs w:val="24"/>
              </w:rPr>
              <w:t>201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</w:tr>
    </w:tbl>
    <w:p w:rsidR="007F5367" w:rsidRPr="009E4288" w:rsidRDefault="007F5367" w:rsidP="007F53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7F5367" w:rsidRPr="00281A66" w:rsidTr="00E7078A">
        <w:trPr>
          <w:trHeight w:val="3365"/>
        </w:trPr>
        <w:tc>
          <w:tcPr>
            <w:tcW w:w="833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依系科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</w:p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0F5E9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 □廣告企劃/採購人員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廣告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電子商務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□活動企劃人員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□網頁製作人員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□A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規劃/設計人員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□商業設計人員</w:t>
            </w:r>
          </w:p>
          <w:p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客服人員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 □</w:t>
            </w:r>
            <w:r w:rsidRPr="005269A6">
              <w:rPr>
                <w:rFonts w:eastAsia="標楷體" w:hint="eastAsia"/>
                <w:color w:val="FF0000"/>
              </w:rPr>
              <w:t>採購人員</w:t>
            </w:r>
          </w:p>
          <w:p w:rsidR="007F5367" w:rsidRDefault="007F5367" w:rsidP="00E7078A">
            <w:pPr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物流管理人員 □倉儲管理人員 □貨運承攬人員  □報關人員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□國貿</w:t>
            </w:r>
            <w:r w:rsidRPr="005269A6">
              <w:rPr>
                <w:rFonts w:eastAsia="標楷體" w:hint="eastAsia"/>
                <w:color w:val="FF0000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Pr="005269A6">
              <w:rPr>
                <w:rFonts w:eastAsia="標楷體" w:hint="eastAsia"/>
                <w:color w:val="FF0000"/>
              </w:rPr>
              <w:t>人員</w:t>
            </w:r>
          </w:p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□銀行服務人員 □證券業務員 □不動產業務人員 □保險業務人員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□理財投資人員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餐飲管理人員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旅遊管理人員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7F5367" w:rsidRPr="009E4288" w:rsidTr="00E7078A">
        <w:trPr>
          <w:trHeight w:val="523"/>
        </w:trPr>
        <w:tc>
          <w:tcPr>
            <w:tcW w:w="833" w:type="dxa"/>
            <w:vMerge w:val="restart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7F5367" w:rsidRPr="009E4288" w:rsidTr="00E7078A">
        <w:trPr>
          <w:trHeight w:val="564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2017/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/1~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1.認識作業環境和人員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2.作業安全需知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理貨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1.點貨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2.驗貨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3.掃條碼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4.上架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2018/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物流加工與配送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1.物流加工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2.配送作業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 w:val="restart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企業文化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□企業知識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□工業安全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 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□實務技術問題排除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 □實務案例分享 □實務問題分析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程改善 □庶務管理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7F5367" w:rsidRPr="009E4288" w:rsidRDefault="007F5367" w:rsidP="007F5367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□教育培訓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□儀器機台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7F5367" w:rsidRPr="005269A6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流程解說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檢驗標準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□檢測操作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□文件撰寫</w:t>
            </w:r>
          </w:p>
          <w:p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務演練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錯誤處理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安全規範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□採購備料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</w:p>
          <w:p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溝通技巧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</w:p>
          <w:p w:rsidR="007F5367" w:rsidRPr="00C2682F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工具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□創新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提案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:rsidR="007F5367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5367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●業界輔導老師提供的輔導模式：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□案例研討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(說明學校輔導老師進行輔導工作或實地訪視作業方式)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7F5367" w:rsidRPr="005269A6" w:rsidRDefault="007F5367" w:rsidP="00E7078A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產業趨勢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專業知識指導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:rsidR="007F5367" w:rsidRPr="009E4288" w:rsidRDefault="007F5367" w:rsidP="00E7078A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實習前輔導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第一個月實地訪視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7F5367" w:rsidRPr="009E4288" w:rsidRDefault="007F5367" w:rsidP="007F53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:rsidR="007F5367" w:rsidRPr="009E428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學習表現評核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(30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實習輔導老師約談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、出席實習座談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、繳交校外實習工作</w:t>
            </w:r>
            <w:proofErr w:type="gramStart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週</w:t>
            </w:r>
            <w:proofErr w:type="gramEnd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紀錄表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實習報告評核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內容</w:t>
            </w:r>
            <w:r w:rsidRPr="00951D75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含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口頭報告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(49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、文筆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(14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、切題及格式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:rsidR="007F5367" w:rsidRPr="009E4288" w:rsidRDefault="007F5367" w:rsidP="00E7078A">
            <w:pPr>
              <w:spacing w:line="0" w:lineRule="atLeast"/>
              <w:ind w:leftChars="191" w:left="713" w:hangingChars="91" w:hanging="255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(100%)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(20%)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(20%)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:rsidR="007F5367" w:rsidRPr="00951D75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:rsidR="007F5367" w:rsidRPr="009E4288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:rsidR="007F5367" w:rsidRPr="00FC2CAD" w:rsidRDefault="007F5367" w:rsidP="00E7078A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:rsidR="007F5367" w:rsidRPr="00FC2CAD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:rsidR="007F5367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□教師實務深耕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□教師實務研習 □業界產學合作 □實習職缺篩選檢討</w:t>
            </w:r>
          </w:p>
          <w:p w:rsidR="007F5367" w:rsidRPr="009E4288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:rsidR="007F5367" w:rsidRPr="009E4288" w:rsidRDefault="007F5367" w:rsidP="007F5367">
      <w:pPr>
        <w:rPr>
          <w:rFonts w:ascii="標楷體" w:eastAsia="標楷體" w:hAnsi="標楷體" w:cs="Times New Roman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7F5367" w:rsidRPr="009E4288" w:rsidTr="00E7078A">
        <w:trPr>
          <w:trHeight w:hRule="exact" w:val="761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</w:t>
            </w:r>
          </w:p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核</w:t>
            </w:r>
          </w:p>
        </w:tc>
      </w:tr>
    </w:tbl>
    <w:p w:rsidR="007F5367" w:rsidRPr="009E4288" w:rsidRDefault="007F5367" w:rsidP="007F5367">
      <w:pPr>
        <w:rPr>
          <w:rFonts w:ascii="標楷體" w:eastAsia="標楷體" w:hAnsi="標楷體"/>
          <w:szCs w:val="24"/>
        </w:rPr>
      </w:pPr>
    </w:p>
    <w:p w:rsidR="00EE1AC5" w:rsidRPr="009E4288" w:rsidRDefault="00EE1AC5" w:rsidP="00FC2CAD">
      <w:pPr>
        <w:rPr>
          <w:rFonts w:ascii="標楷體" w:eastAsia="標楷體" w:hAnsi="標楷體"/>
          <w:szCs w:val="24"/>
        </w:rPr>
      </w:pPr>
    </w:p>
    <w:sectPr w:rsidR="00EE1AC5" w:rsidRPr="009E4288" w:rsidSect="00D612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81" w:rsidRDefault="00FC2A81" w:rsidP="00072F5B">
      <w:r>
        <w:separator/>
      </w:r>
    </w:p>
  </w:endnote>
  <w:endnote w:type="continuationSeparator" w:id="0">
    <w:p w:rsidR="00FC2A81" w:rsidRDefault="00FC2A81" w:rsidP="000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81" w:rsidRDefault="00FC2A81" w:rsidP="00072F5B">
      <w:r>
        <w:separator/>
      </w:r>
    </w:p>
  </w:footnote>
  <w:footnote w:type="continuationSeparator" w:id="0">
    <w:p w:rsidR="00FC2A81" w:rsidRDefault="00FC2A81" w:rsidP="0007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8E9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5"/>
    <w:rsid w:val="00040C4B"/>
    <w:rsid w:val="00053461"/>
    <w:rsid w:val="00072F5B"/>
    <w:rsid w:val="000858DE"/>
    <w:rsid w:val="000F5E9E"/>
    <w:rsid w:val="00145FB6"/>
    <w:rsid w:val="002807D9"/>
    <w:rsid w:val="00281A66"/>
    <w:rsid w:val="00285837"/>
    <w:rsid w:val="002C17DE"/>
    <w:rsid w:val="00317B52"/>
    <w:rsid w:val="0037265B"/>
    <w:rsid w:val="00394D64"/>
    <w:rsid w:val="003C0473"/>
    <w:rsid w:val="00460FB7"/>
    <w:rsid w:val="004B5C44"/>
    <w:rsid w:val="004C3734"/>
    <w:rsid w:val="004E5A4B"/>
    <w:rsid w:val="005269A6"/>
    <w:rsid w:val="005534EE"/>
    <w:rsid w:val="0063204E"/>
    <w:rsid w:val="00685E88"/>
    <w:rsid w:val="007F5367"/>
    <w:rsid w:val="00871AC1"/>
    <w:rsid w:val="00951D75"/>
    <w:rsid w:val="009B2F44"/>
    <w:rsid w:val="009E4288"/>
    <w:rsid w:val="00A042AF"/>
    <w:rsid w:val="00A77FF9"/>
    <w:rsid w:val="00AA2BA8"/>
    <w:rsid w:val="00AD579B"/>
    <w:rsid w:val="00B6005F"/>
    <w:rsid w:val="00C06BAA"/>
    <w:rsid w:val="00C2682F"/>
    <w:rsid w:val="00C709C7"/>
    <w:rsid w:val="00CF189C"/>
    <w:rsid w:val="00D612DB"/>
    <w:rsid w:val="00DD1B5E"/>
    <w:rsid w:val="00E818CA"/>
    <w:rsid w:val="00E927F0"/>
    <w:rsid w:val="00EA2FA7"/>
    <w:rsid w:val="00EE1AC5"/>
    <w:rsid w:val="00EF070F"/>
    <w:rsid w:val="00F009BB"/>
    <w:rsid w:val="00F15580"/>
    <w:rsid w:val="00F5190F"/>
    <w:rsid w:val="00F820E9"/>
    <w:rsid w:val="00FC2A81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4F17E0CF018FC4BB3198F1CF270A27B" ma:contentTypeVersion="0" ma:contentTypeDescription="建立新的文件。" ma:contentTypeScope="" ma:versionID="b443aac94f877cf9502a34299d597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81516-F998-4811-A804-F821EC29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E0862-5BBB-476F-8D04-6D2B0C56A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A443-0471-47DB-BC44-D49EA47E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2017-06-16T02:19:00Z</dcterms:created>
  <dcterms:modified xsi:type="dcterms:W3CDTF">2017-11-16T07:51:00Z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0x01010014F17E0CF018FC4BB3198F1CF270A27B</vt:lpwstr>
  </property>
</Properties>
</file>